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8" w:rsidRPr="006F3E0C" w:rsidRDefault="008D1788" w:rsidP="00E27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D1788" w:rsidRPr="006F3E0C" w:rsidRDefault="006F3E0C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="008D1788" w:rsidRPr="006F3E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1788" w:rsidRPr="006F3E0C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E0C">
        <w:rPr>
          <w:rFonts w:ascii="Times New Roman" w:hAnsi="Times New Roman" w:cs="Times New Roman"/>
          <w:sz w:val="24"/>
          <w:szCs w:val="24"/>
        </w:rPr>
        <w:t xml:space="preserve"> П</w:t>
      </w:r>
      <w:r w:rsidR="002716FD" w:rsidRPr="006F3E0C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8D1788" w:rsidRPr="006F3E0C" w:rsidRDefault="008D1788" w:rsidP="008D17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208"/>
        <w:gridCol w:w="3180"/>
      </w:tblGrid>
      <w:tr w:rsidR="008D1788" w:rsidRPr="006F3E0C" w:rsidTr="009C69CC">
        <w:tc>
          <w:tcPr>
            <w:tcW w:w="3284" w:type="dxa"/>
          </w:tcPr>
          <w:p w:rsidR="008D1788" w:rsidRPr="006F3E0C" w:rsidRDefault="009D1E8D" w:rsidP="009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  <w:r w:rsidR="00C876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1788" w:rsidRPr="006F3E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4" w:type="dxa"/>
          </w:tcPr>
          <w:p w:rsidR="008D1788" w:rsidRPr="006F3E0C" w:rsidRDefault="006F3E0C" w:rsidP="009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0C">
              <w:rPr>
                <w:rFonts w:ascii="Times New Roman" w:hAnsi="Times New Roman" w:cs="Times New Roman"/>
                <w:sz w:val="24"/>
                <w:szCs w:val="24"/>
              </w:rPr>
              <w:t>с. Чкаловское</w:t>
            </w:r>
          </w:p>
        </w:tc>
        <w:tc>
          <w:tcPr>
            <w:tcW w:w="3285" w:type="dxa"/>
          </w:tcPr>
          <w:p w:rsidR="008D1788" w:rsidRPr="006F3E0C" w:rsidRDefault="006F3E0C" w:rsidP="00B5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№</w:t>
            </w:r>
            <w:r w:rsidR="009D1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73F9" w:rsidRPr="00E273F9" w:rsidRDefault="00E273F9" w:rsidP="00E273F9">
      <w:pPr>
        <w:pStyle w:val="1"/>
        <w:rPr>
          <w:u w:val="none"/>
        </w:rPr>
      </w:pPr>
      <w:r w:rsidRPr="00E273F9">
        <w:rPr>
          <w:u w:val="none"/>
        </w:rPr>
        <w:t>О внесении изменений в постановление администрации Чкаловского сельского поселения от 11 января 2018 года № 2 «Об утверждении Порядка формирования и ведения плана закупок товаров, работ, услуг для обеспечения нужд администрации Чкаловского сельского поселения, а также требований к форме планов закупок товаров, работ, услуг»</w:t>
      </w:r>
    </w:p>
    <w:p w:rsidR="00E273F9" w:rsidRDefault="00E273F9" w:rsidP="00E27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3F9" w:rsidRDefault="00E273F9" w:rsidP="00E2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N 131-ФЗ  "Об общих принципах организации местного самоуправления в Российской Федерации", федеральным законом от 07.06.2017 года №107-ФЗ Федеральный закон "О внесении изменений в отдельные законодательные акты Российской Федерации в части совершенствования законодательства о публичных мероприятиях",  Федеральным законом от 06.10.1999 года N 184-ФЗ "Об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Федерации",</w:t>
      </w:r>
      <w:r w:rsidR="009D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E273F9" w:rsidRDefault="00E273F9" w:rsidP="00E273F9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E273F9" w:rsidRDefault="00E273F9" w:rsidP="00E27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E273F9" w:rsidRDefault="00E273F9" w:rsidP="00E27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3F9" w:rsidRPr="00E273F9" w:rsidRDefault="00E273F9" w:rsidP="009D1E8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73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F9">
        <w:rPr>
          <w:rFonts w:ascii="Times New Roman" w:hAnsi="Times New Roman" w:cs="Times New Roman"/>
          <w:sz w:val="24"/>
          <w:szCs w:val="24"/>
        </w:rPr>
        <w:t>Внести в Постановление администрации Чкаловского сельского поселения от 11 января 2018 года № 2 «Об утверждении Порядка формирования и ведения плана закупок товаров, работ, услуг для обеспечения нужд администрации Чкаловского сельского поселения, а также требований к форме планов закупок товаров, работ, услуг»</w:t>
      </w:r>
      <w:r w:rsidRPr="00E273F9">
        <w:rPr>
          <w:rFonts w:ascii="Times New Roman" w:hAnsi="Times New Roman" w:cs="Times New Roman"/>
        </w:rPr>
        <w:t xml:space="preserve"> </w:t>
      </w:r>
      <w:r w:rsidRPr="00E273F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273F9" w:rsidRDefault="00E273F9" w:rsidP="009D1E8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1E8D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Приложение № 1 Постановления администрации Чкаловского сельского поселения </w:t>
      </w:r>
      <w:r w:rsidR="009D1E8D">
        <w:rPr>
          <w:rFonts w:ascii="Times New Roman" w:hAnsi="Times New Roman" w:cs="Times New Roman"/>
          <w:sz w:val="24"/>
          <w:szCs w:val="24"/>
        </w:rPr>
        <w:t>от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F9">
        <w:rPr>
          <w:rFonts w:ascii="Times New Roman" w:hAnsi="Times New Roman" w:cs="Times New Roman"/>
          <w:sz w:val="24"/>
          <w:szCs w:val="24"/>
        </w:rPr>
        <w:t>января 2018 года № 2 «Об утверждении Порядка формирования и ведения плана закупок товаров, работ, услуг для обеспечения нужд администрации Чкаловского сельского поселения, а также требований к форме планов закупок товаров, работ, услуг»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 (приложение 1).</w:t>
      </w:r>
    </w:p>
    <w:p w:rsidR="00E273F9" w:rsidRDefault="00E273F9" w:rsidP="009D1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 постановление  вступает  в  силу  со  дня  его   официального  опубликования.</w:t>
      </w:r>
    </w:p>
    <w:p w:rsidR="00E273F9" w:rsidRDefault="00E273F9" w:rsidP="009D1E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«Родные просторы»  и  на  официальном  сайте  администрации  Чкаловского сельского поселения  в сети  Интернет.</w:t>
      </w:r>
    </w:p>
    <w:p w:rsidR="00E273F9" w:rsidRDefault="00E273F9" w:rsidP="009D1E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данного постановления оставляю за собой.</w:t>
      </w:r>
    </w:p>
    <w:p w:rsidR="00E273F9" w:rsidRDefault="00E273F9" w:rsidP="009D1E8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73F9" w:rsidRDefault="00E273F9" w:rsidP="00E273F9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73F9" w:rsidRPr="00E273F9" w:rsidRDefault="00E273F9" w:rsidP="00E273F9">
      <w:pPr>
        <w:spacing w:after="0" w:line="240" w:lineRule="auto"/>
        <w:ind w:left="-426"/>
        <w:rPr>
          <w:rFonts w:ascii="Segoe UI" w:eastAsia="Times New Roman" w:hAnsi="Segoe UI" w:cs="Segoe UI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Глава Чкаловского сельского поселения                       __________ В.С. Ию</w:t>
      </w:r>
    </w:p>
    <w:p w:rsidR="006F3E0C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0C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0C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0C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0C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0C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B8" w:rsidRPr="006D6D33" w:rsidRDefault="00F937B8" w:rsidP="00E27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E2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775DB"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7B8" w:rsidRPr="006D6D33" w:rsidRDefault="003775DB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937B8"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37B8"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937B8" w:rsidRPr="006D6D33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Чкаловского</w:t>
      </w:r>
      <w:r w:rsidR="00F937B8" w:rsidRPr="006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F5253" w:rsidRPr="006D6D33" w:rsidRDefault="009D1E8D" w:rsidP="005F525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 марта 2018 года №12</w:t>
      </w:r>
      <w:r w:rsidR="006F3E0C" w:rsidRPr="006D6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5253" w:rsidRPr="006D6D33" w:rsidRDefault="005F5253" w:rsidP="00427180">
      <w:pPr>
        <w:rPr>
          <w:lang w:eastAsia="ru-RU"/>
        </w:rPr>
      </w:pPr>
    </w:p>
    <w:p w:rsidR="005F5253" w:rsidRPr="00427180" w:rsidRDefault="005F5253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3118F" w:rsidRPr="00427180" w:rsidRDefault="005F5253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формирования, утверждения и ведения плана закупок товаров, работ, услуг </w:t>
      </w:r>
      <w:r w:rsidR="006F3E0C" w:rsidRPr="00427180">
        <w:rPr>
          <w:rFonts w:ascii="Times New Roman" w:hAnsi="Times New Roman" w:cs="Times New Roman"/>
          <w:b/>
          <w:sz w:val="24"/>
          <w:szCs w:val="24"/>
          <w:lang w:eastAsia="ru-RU"/>
        </w:rPr>
        <w:t>для обеспечения нужд Чкаловского</w:t>
      </w:r>
      <w:r w:rsidRPr="004271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371DD" w:rsidRPr="00427180" w:rsidRDefault="001371DD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4" w:rsidRPr="009D1E8D" w:rsidRDefault="00A42F34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8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1. Общие положения</w:t>
      </w:r>
    </w:p>
    <w:p w:rsidR="0063118F" w:rsidRPr="00427180" w:rsidRDefault="0063118F" w:rsidP="009D1E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42F34"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Настоящий Порядок формирования, утверждения и ведения плана закупок товаров, работ, услуг для обеспечения нужд </w:t>
      </w:r>
      <w:r w:rsidR="006F3E0C" w:rsidRPr="00427180">
        <w:rPr>
          <w:rFonts w:ascii="Times New Roman" w:hAnsi="Times New Roman" w:cs="Times New Roman"/>
          <w:sz w:val="24"/>
          <w:szCs w:val="24"/>
          <w:lang w:eastAsia="ru-RU"/>
        </w:rPr>
        <w:t>Чкаловского</w:t>
      </w:r>
      <w:r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- Порядок, план закупок) разработан в соответствии с </w:t>
      </w:r>
      <w:hyperlink r:id="rId7" w:history="1">
        <w:r w:rsidRPr="00427180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Закон о контрактной системе) и </w:t>
      </w:r>
      <w:hyperlink r:id="rId8" w:history="1">
        <w:r w:rsidRPr="00427180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21.11.2013 N 1043 "О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  </w:r>
      </w:hyperlink>
      <w:r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постановление Правительства), а так же с учетом постановления Правительства РФ № 73 «О внесении изменений в некоторые акты Правительства РФ» от 25.01.2017 и устанавливает процедуру формирования, утверждения и ведения плана закупок товаров, работ, услуг для обеспечения </w:t>
      </w:r>
      <w:r w:rsidR="006F3E0C" w:rsidRPr="00427180">
        <w:rPr>
          <w:rFonts w:ascii="Times New Roman" w:hAnsi="Times New Roman" w:cs="Times New Roman"/>
          <w:sz w:val="24"/>
          <w:szCs w:val="24"/>
          <w:lang w:eastAsia="ru-RU"/>
        </w:rPr>
        <w:t>Чкаловского</w:t>
      </w:r>
      <w:r w:rsidR="00A42F34" w:rsidRPr="004271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Формирование, утверждение и ведение планов закупок осуществляется: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1.2.1. муниципальным заказчиком, </w:t>
      </w:r>
      <w:proofErr w:type="gramStart"/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действующими</w:t>
      </w:r>
      <w:proofErr w:type="gramEnd"/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имени муниципального образования Чкаловское сельское поселение (далее — муниципальный заказчик);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42F34" w:rsidRPr="009D1E8D" w:rsidRDefault="00A42F34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E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Порядок формирования планов закупок.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Планы закупок для обеспечения нужд муниципального образования </w:t>
      </w:r>
      <w:r w:rsidR="00011E86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Чкаловское сель</w:t>
      </w:r>
      <w:r w:rsidR="000F773E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011E86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кое поселение</w:t>
      </w: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— планы закупок) формируются лицами, указанными в пункте 1.2. настоящего Порядка, на срок, </w:t>
      </w:r>
      <w:r w:rsidR="00531665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531665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Муниципальный заказчик не позднее 1 августа текущего года:</w:t>
      </w:r>
    </w:p>
    <w:p w:rsidR="00A42F34" w:rsidRPr="00427180" w:rsidRDefault="00531665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42F34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формирует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средств бюджета муниципального образования </w:t>
      </w:r>
      <w:r w:rsidR="005C32B6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Чкаловского сельского поселения</w:t>
      </w:r>
      <w:r w:rsidR="00A42F34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C32B6" w:rsidRPr="00427180" w:rsidRDefault="00531665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5C32B6" w:rsidRPr="00427180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</w:p>
    <w:p w:rsidR="005C32B6" w:rsidRPr="00427180" w:rsidRDefault="00531665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80">
        <w:rPr>
          <w:rFonts w:ascii="Times New Roman" w:hAnsi="Times New Roman" w:cs="Times New Roman"/>
          <w:sz w:val="24"/>
          <w:szCs w:val="24"/>
        </w:rPr>
        <w:t xml:space="preserve">- </w:t>
      </w:r>
      <w:r w:rsidR="005C32B6" w:rsidRPr="00427180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В планы закупок муниципальный заказчик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2.3.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A42F34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 </w:t>
      </w:r>
      <w:proofErr w:type="gramStart"/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Планы закупок формируются в соответствии с формой, утверждённой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к планам закупок прилагаются обоснования по каждому объекту или объектам закупки.</w:t>
      </w:r>
      <w:proofErr w:type="gramEnd"/>
    </w:p>
    <w:p w:rsidR="009D1E8D" w:rsidRPr="00427180" w:rsidRDefault="009D1E8D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F34" w:rsidRPr="009D1E8D" w:rsidRDefault="00A42F34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E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Порядок утверждения планов закупок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Планы закупок утверждаются в течение 10 рабочих дней: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3.1.1.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— лицами, указанными в пункте 1.2.1. настоящего Порядка;</w:t>
      </w:r>
    </w:p>
    <w:p w:rsidR="00A42F34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План закупок в течение 3 рабочих дней со дня его утверждения размещается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="009D1E8D" w:rsidRPr="009C0293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http://zakupki.gov.ru</w:t>
        </w:r>
      </w:hyperlink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D1E8D" w:rsidRPr="00427180" w:rsidRDefault="009D1E8D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2F34" w:rsidRPr="009D1E8D" w:rsidRDefault="00A42F34" w:rsidP="009D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E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Порядок ведения планов закупок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Лица, указанные в пункте 1.2.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4.2.1. 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статьи 13 Федерального закона и установленных в соответствии со статьей 19 Федерального закона,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4.2.2</w:t>
      </w:r>
      <w:r w:rsidR="00531665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приведение</w:t>
      </w: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планов закупок в соответствие с решениями </w:t>
      </w:r>
      <w:r w:rsidR="00531665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комитета </w:t>
      </w:r>
      <w:r w:rsidR="0092051D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Чкаловского сельского поселения</w:t>
      </w: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внесении изменений в решение о бюджете муниципального образования </w:t>
      </w:r>
      <w:r w:rsidR="0092051D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Чкаловского сельского поселения</w:t>
      </w: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4.2.3.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92051D"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  <w:proofErr w:type="gramEnd"/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4.2.4. реализация решения, принятого муниципальным заказчиком по итогам обязательного общественного обсуждения закупок;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4.2.5. использование в соответствии с законодательством Российской Федерации экономии, полученной при осуществлении закупок;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4.2.6.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4.2.7. возникновение обстоятельств, предвидеть которые на дату утверждения плана закупок было невозможно;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4.2.8. изменение сроков (периодичности) осуществления планируемых закупок;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4.2.9. отмены закупки, предусмотренной планом закупок;</w:t>
      </w:r>
    </w:p>
    <w:p w:rsidR="00A42F34" w:rsidRPr="00427180" w:rsidRDefault="00A42F34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71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4.2.10. расторжение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7C10A0" w:rsidRPr="00427180" w:rsidRDefault="007C10A0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0A0" w:rsidRPr="00427180" w:rsidRDefault="007C10A0" w:rsidP="009D1E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9D1E8D">
      <w:pPr>
        <w:spacing w:after="0" w:line="240" w:lineRule="auto"/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427180">
      <w:pPr>
        <w:rPr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A0" w:rsidRPr="006D6D33" w:rsidRDefault="007C10A0" w:rsidP="0037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0A0" w:rsidRPr="006D6D33" w:rsidSect="00E2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2F7723D"/>
    <w:multiLevelType w:val="hybridMultilevel"/>
    <w:tmpl w:val="B90ED47E"/>
    <w:lvl w:ilvl="0" w:tplc="B6128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34946"/>
    <w:multiLevelType w:val="hybridMultilevel"/>
    <w:tmpl w:val="AE9ABA18"/>
    <w:lvl w:ilvl="0" w:tplc="D7768A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43F0"/>
    <w:multiLevelType w:val="hybridMultilevel"/>
    <w:tmpl w:val="C0A87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11E86"/>
    <w:rsid w:val="000327E9"/>
    <w:rsid w:val="0006194B"/>
    <w:rsid w:val="000D498C"/>
    <w:rsid w:val="000F5A53"/>
    <w:rsid w:val="000F773E"/>
    <w:rsid w:val="00103A9E"/>
    <w:rsid w:val="00136CDB"/>
    <w:rsid w:val="001371DD"/>
    <w:rsid w:val="001649CC"/>
    <w:rsid w:val="00195F80"/>
    <w:rsid w:val="001B59CB"/>
    <w:rsid w:val="001C0412"/>
    <w:rsid w:val="001C1E4B"/>
    <w:rsid w:val="001C29CE"/>
    <w:rsid w:val="002716FD"/>
    <w:rsid w:val="002E06CF"/>
    <w:rsid w:val="003215C1"/>
    <w:rsid w:val="003775DB"/>
    <w:rsid w:val="003B2290"/>
    <w:rsid w:val="003D4DA9"/>
    <w:rsid w:val="003F20FD"/>
    <w:rsid w:val="004102CF"/>
    <w:rsid w:val="00427180"/>
    <w:rsid w:val="004279CE"/>
    <w:rsid w:val="004507AE"/>
    <w:rsid w:val="0046758E"/>
    <w:rsid w:val="00475C40"/>
    <w:rsid w:val="004C40F2"/>
    <w:rsid w:val="004E06F5"/>
    <w:rsid w:val="004F0C5A"/>
    <w:rsid w:val="00531665"/>
    <w:rsid w:val="00552C23"/>
    <w:rsid w:val="005C32B6"/>
    <w:rsid w:val="005F5253"/>
    <w:rsid w:val="006163A1"/>
    <w:rsid w:val="00626879"/>
    <w:rsid w:val="0063118F"/>
    <w:rsid w:val="00640B79"/>
    <w:rsid w:val="00681363"/>
    <w:rsid w:val="006D6D33"/>
    <w:rsid w:val="006F3E0C"/>
    <w:rsid w:val="00707363"/>
    <w:rsid w:val="0072015A"/>
    <w:rsid w:val="00727868"/>
    <w:rsid w:val="007C10A0"/>
    <w:rsid w:val="00811BA5"/>
    <w:rsid w:val="008127D2"/>
    <w:rsid w:val="0082433F"/>
    <w:rsid w:val="00855375"/>
    <w:rsid w:val="00895251"/>
    <w:rsid w:val="008B0747"/>
    <w:rsid w:val="008C6C2A"/>
    <w:rsid w:val="008D1788"/>
    <w:rsid w:val="0092051D"/>
    <w:rsid w:val="009755B5"/>
    <w:rsid w:val="009D1E8D"/>
    <w:rsid w:val="009F01F5"/>
    <w:rsid w:val="00A14360"/>
    <w:rsid w:val="00A42F34"/>
    <w:rsid w:val="00A449C4"/>
    <w:rsid w:val="00A47282"/>
    <w:rsid w:val="00A63FD0"/>
    <w:rsid w:val="00A9290F"/>
    <w:rsid w:val="00AC0533"/>
    <w:rsid w:val="00B20676"/>
    <w:rsid w:val="00B35F13"/>
    <w:rsid w:val="00B52C3F"/>
    <w:rsid w:val="00B52E0D"/>
    <w:rsid w:val="00B564D1"/>
    <w:rsid w:val="00B64A22"/>
    <w:rsid w:val="00B95FAA"/>
    <w:rsid w:val="00BC4F44"/>
    <w:rsid w:val="00C05B35"/>
    <w:rsid w:val="00C60A63"/>
    <w:rsid w:val="00C650F0"/>
    <w:rsid w:val="00C876A6"/>
    <w:rsid w:val="00C93F3D"/>
    <w:rsid w:val="00CD4B99"/>
    <w:rsid w:val="00CE132E"/>
    <w:rsid w:val="00D15D02"/>
    <w:rsid w:val="00D37FE2"/>
    <w:rsid w:val="00D640B5"/>
    <w:rsid w:val="00DF5B34"/>
    <w:rsid w:val="00E273F9"/>
    <w:rsid w:val="00E56C53"/>
    <w:rsid w:val="00EC1448"/>
    <w:rsid w:val="00F0100F"/>
    <w:rsid w:val="00F27116"/>
    <w:rsid w:val="00F300BC"/>
    <w:rsid w:val="00F43226"/>
    <w:rsid w:val="00F67D4F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70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C32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73F9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D1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70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C32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73F9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D1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28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D2FC-9281-42A6-8DCB-53CD57C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N</cp:lastModifiedBy>
  <cp:revision>12</cp:revision>
  <cp:lastPrinted>2018-03-13T01:04:00Z</cp:lastPrinted>
  <dcterms:created xsi:type="dcterms:W3CDTF">2017-08-08T04:14:00Z</dcterms:created>
  <dcterms:modified xsi:type="dcterms:W3CDTF">2018-03-13T01:06:00Z</dcterms:modified>
</cp:coreProperties>
</file>